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2026020127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Landkreis Ludwigslust-Parchim - Umbau und Modernisierung der Allgemeinen Förderschule Lübz "Schule Am Neuen Teich" - Los 05 - Fenster und Türen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Landkreis Ludwigslust-Parchim - Umbau und Modernisierung der Allgemeinen Förderschule Lübz "Schule Am Neuen Teich" - Los 05 - Fenster und Türen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